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intérieur LED à détection</w:t>
      </w:r>
    </w:p>
    <w:p/>
    <w:p>
      <w:pPr/>
      <w:r>
        <w:rPr>
          <w:b w:val="1"/>
          <w:bCs w:val="1"/>
        </w:rPr>
        <w:t xml:space="preserve">RS 20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(Ø x H): 280 x 110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UC1, Code EAN: 4007841079734</w:t>
      </w:r>
      <w:br/>
      <w:r>
        <w:rPr/>
        <w:t xml:space="preserve">• Applications: Intérieur</w:t>
      </w:r>
      <w:br/>
      <w:r>
        <w:rPr/>
        <w:t xml:space="preserve">• Emplacement, pièce: couloir / allée, vestiaires, espace fonctionnel / local annexe, kitchenette, cage d'escalier, WC / salle d'eau, extérieur, Intérieur</w:t>
      </w:r>
      <w:br/>
      <w:r>
        <w:rPr/>
        <w:t xml:space="preserve">• Coloris: blanc</w:t>
      </w:r>
      <w:br/>
      <w:r>
        <w:rPr/>
        <w:t xml:space="preserve">• Lieu d'installation: mur, plafond</w:t>
      </w:r>
      <w:br/>
      <w:r>
        <w:rPr/>
        <w:t xml:space="preserve">• Montage: Mur, Plafond,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10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Consommation propre: 0,38 W</w:t>
      </w:r>
      <w:br/>
      <w:r>
        <w:rPr/>
        <w:t xml:space="preserve">• Hauteur de montage max.: 4,00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Puissance d'émission: &lt; 1 mW</w:t>
      </w:r>
      <w:br/>
      <w:r>
        <w:rPr/>
        <w:t xml:space="preserve">• Flux lumineux total du produit: 942 lm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commutable, 4 h</w:t>
      </w:r>
      <w:br/>
      <w:r>
        <w:rPr/>
        <w:t xml:space="preserve">• Réglage crépusculaire: 2 – 2000 lx</w:t>
      </w:r>
      <w:br/>
      <w:r>
        <w:rPr/>
        <w:t xml:space="preserve">• Temporisation: 5 s – 15 min</w:t>
      </w:r>
      <w:br/>
      <w:r>
        <w:rPr/>
        <w:t xml:space="preserve">• Fonction balisage: Oui</w:t>
      </w:r>
      <w:br/>
      <w:r>
        <w:rPr/>
        <w:t xml:space="preserve">• Fonction balisage temps: 10/30 min, toute la nuit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Fusible B10: 54</w:t>
      </w:r>
      <w:br/>
      <w:r>
        <w:rPr/>
        <w:t xml:space="preserve">• Fusible B16: 87</w:t>
      </w:r>
      <w:br/>
      <w:r>
        <w:rPr/>
        <w:t xml:space="preserve">• Fusible C10: 90</w:t>
      </w:r>
      <w:br/>
      <w:r>
        <w:rPr/>
        <w:t xml:space="preserve">• Fusible C16: 145</w:t>
      </w:r>
      <w:br/>
      <w:r>
        <w:rPr/>
        <w:t xml:space="preserve">• Fonction balisage en pourcentage: 10 %</w:t>
      </w:r>
      <w:br/>
      <w:r>
        <w:rPr/>
        <w:t xml:space="preserve">• Puissance: 9,4 W</w:t>
      </w:r>
      <w:br/>
      <w:r>
        <w:rPr/>
        <w:t xml:space="preserve">• Angle d'ouverture: 160 °</w:t>
      </w:r>
      <w:br/>
      <w:r>
        <w:rPr/>
        <w:t xml:space="preserve">• Indice de protection, plafond: IP44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079734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20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2026-06-01T01:19:47+02:00</dcterms:created>
  <dcterms:modified xsi:type="dcterms:W3CDTF">2026-06-01T01:19:47+02:00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